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2492E" w:rsidRPr="00327109" w:rsidRDefault="00917221" w:rsidP="00327109">
      <w:pPr>
        <w:jc w:val="center"/>
        <w:rPr>
          <w:rFonts w:ascii="Lucida Handwriting" w:hAnsi="Lucida Handwriting"/>
          <w:sz w:val="96"/>
          <w:szCs w:val="96"/>
        </w:rPr>
      </w:pPr>
      <w:r w:rsidRPr="00327109">
        <w:rPr>
          <w:rFonts w:ascii="Lucida Handwriting" w:hAnsi="Lucida Handwriting"/>
          <w:sz w:val="96"/>
          <w:szCs w:val="96"/>
        </w:rPr>
        <w:t>M</w:t>
      </w:r>
      <w:r w:rsidRPr="00327109">
        <w:rPr>
          <w:rFonts w:ascii="Calibri" w:hAnsi="Calibri" w:cs="Calibri"/>
          <w:sz w:val="96"/>
          <w:szCs w:val="96"/>
        </w:rPr>
        <w:t>ě</w:t>
      </w:r>
      <w:r w:rsidRPr="00327109">
        <w:rPr>
          <w:rFonts w:ascii="Lucida Handwriting" w:hAnsi="Lucida Handwriting"/>
          <w:sz w:val="96"/>
          <w:szCs w:val="96"/>
        </w:rPr>
        <w:t>stsk</w:t>
      </w:r>
      <w:r w:rsidRPr="00327109">
        <w:rPr>
          <w:rFonts w:ascii="Lucida Handwriting" w:hAnsi="Lucida Handwriting" w:cs="French Script MT"/>
          <w:sz w:val="96"/>
          <w:szCs w:val="96"/>
        </w:rPr>
        <w:t>é</w:t>
      </w:r>
      <w:r w:rsidRPr="00327109">
        <w:rPr>
          <w:rFonts w:ascii="Lucida Handwriting" w:hAnsi="Lucida Handwriting"/>
          <w:sz w:val="96"/>
          <w:szCs w:val="96"/>
        </w:rPr>
        <w:t xml:space="preserve"> koupali</w:t>
      </w:r>
      <w:r w:rsidRPr="00327109">
        <w:rPr>
          <w:rFonts w:ascii="Lucida Handwriting" w:hAnsi="Lucida Handwriting" w:cs="French Script MT"/>
          <w:sz w:val="96"/>
          <w:szCs w:val="96"/>
        </w:rPr>
        <w:t>š</w:t>
      </w:r>
      <w:r w:rsidRPr="00327109">
        <w:rPr>
          <w:rFonts w:ascii="Lucida Handwriting" w:hAnsi="Lucida Handwriting"/>
          <w:sz w:val="96"/>
          <w:szCs w:val="96"/>
        </w:rPr>
        <w:t>t</w:t>
      </w:r>
      <w:r w:rsidRPr="00327109">
        <w:rPr>
          <w:rFonts w:ascii="Calibri" w:hAnsi="Calibri" w:cs="Calibri"/>
          <w:sz w:val="96"/>
          <w:szCs w:val="96"/>
        </w:rPr>
        <w:t>ě</w:t>
      </w:r>
      <w:r w:rsidRPr="00327109">
        <w:rPr>
          <w:rFonts w:ascii="Lucida Handwriting" w:hAnsi="Lucida Handwriting"/>
          <w:sz w:val="96"/>
          <w:szCs w:val="96"/>
        </w:rPr>
        <w:t xml:space="preserve"> Odry</w:t>
      </w:r>
    </w:p>
    <w:p w:rsidR="00327109" w:rsidRPr="00327109" w:rsidRDefault="00327109" w:rsidP="00327109">
      <w:pPr>
        <w:jc w:val="center"/>
        <w:rPr>
          <w:b/>
          <w:sz w:val="28"/>
          <w:szCs w:val="28"/>
        </w:rPr>
      </w:pPr>
      <w:r>
        <w:rPr>
          <w:b/>
          <w:sz w:val="28"/>
          <w:szCs w:val="28"/>
        </w:rPr>
        <w:t>Provozovatel: Oderská městská společnost, s.r.o., Radniční 95/14, 742 35 Odry, IČ: 26839415</w:t>
      </w:r>
    </w:p>
    <w:p w:rsidR="00917221" w:rsidRPr="00327109" w:rsidRDefault="00917221" w:rsidP="00327109">
      <w:pPr>
        <w:jc w:val="center"/>
        <w:rPr>
          <w:b/>
          <w:sz w:val="144"/>
          <w:szCs w:val="144"/>
        </w:rPr>
      </w:pPr>
      <w:r w:rsidRPr="00327109">
        <w:rPr>
          <w:b/>
          <w:sz w:val="144"/>
          <w:szCs w:val="144"/>
        </w:rPr>
        <w:t>Návštěvní řád</w:t>
      </w:r>
    </w:p>
    <w:p w:rsidR="00917221" w:rsidRPr="00327109" w:rsidRDefault="00917221" w:rsidP="00203ECD">
      <w:pPr>
        <w:jc w:val="both"/>
        <w:rPr>
          <w:b/>
          <w:sz w:val="28"/>
          <w:szCs w:val="28"/>
          <w:u w:val="single"/>
        </w:rPr>
      </w:pPr>
      <w:r w:rsidRPr="00327109">
        <w:rPr>
          <w:b/>
          <w:sz w:val="28"/>
          <w:szCs w:val="28"/>
          <w:u w:val="single"/>
        </w:rPr>
        <w:t>Vstup do areálu městského koupaliště</w:t>
      </w:r>
    </w:p>
    <w:p w:rsidR="00917221" w:rsidRPr="00327109" w:rsidRDefault="00917221" w:rsidP="00203ECD">
      <w:pPr>
        <w:pStyle w:val="Odstavecseseznamem"/>
        <w:numPr>
          <w:ilvl w:val="0"/>
          <w:numId w:val="1"/>
        </w:numPr>
        <w:jc w:val="both"/>
        <w:rPr>
          <w:sz w:val="28"/>
          <w:szCs w:val="28"/>
        </w:rPr>
      </w:pPr>
      <w:r w:rsidRPr="00327109">
        <w:rPr>
          <w:sz w:val="28"/>
          <w:szCs w:val="28"/>
        </w:rPr>
        <w:t>Používání areálu městského koupaliště je dovoleno pouze v provozní době s platnou vstupenkou, kterou se návštěvník zakoupí v pokladně koupaliště. Vstupem do prostoru areálu je každý návštěvník povinen dodržovat ustanovení tohoto Návštěvního řádu a dbát pokynů zaměstnanců městského koupaliště.</w:t>
      </w:r>
    </w:p>
    <w:p w:rsidR="00917221" w:rsidRPr="00327109" w:rsidRDefault="00917221" w:rsidP="00203ECD">
      <w:pPr>
        <w:pStyle w:val="Odstavecseseznamem"/>
        <w:numPr>
          <w:ilvl w:val="0"/>
          <w:numId w:val="1"/>
        </w:numPr>
        <w:jc w:val="both"/>
        <w:rPr>
          <w:sz w:val="28"/>
          <w:szCs w:val="28"/>
        </w:rPr>
      </w:pPr>
      <w:r w:rsidRPr="00327109">
        <w:rPr>
          <w:sz w:val="28"/>
          <w:szCs w:val="28"/>
        </w:rPr>
        <w:t>Denní vstupenka je vydávána pro jednu osobu nebo skupinu osob, je platná v den vydání a platí po celý den. Při opuštění areálu je možný opětovný vstup pouze s označením ruky provedeným pracovníkem koupaliště. Při opakovaném vstupu ukažte označení ruky a předložte platnou vstupenku ke kontrole.</w:t>
      </w:r>
    </w:p>
    <w:p w:rsidR="00917221" w:rsidRPr="00327109" w:rsidRDefault="00917221" w:rsidP="00203ECD">
      <w:pPr>
        <w:pStyle w:val="Odstavecseseznamem"/>
        <w:numPr>
          <w:ilvl w:val="0"/>
          <w:numId w:val="1"/>
        </w:numPr>
        <w:jc w:val="both"/>
        <w:rPr>
          <w:sz w:val="28"/>
          <w:szCs w:val="28"/>
        </w:rPr>
      </w:pPr>
      <w:r w:rsidRPr="00327109">
        <w:rPr>
          <w:sz w:val="28"/>
          <w:szCs w:val="28"/>
        </w:rPr>
        <w:t>Bez platného označení ruky a vstupenky již není možný opětovný vstup.</w:t>
      </w:r>
    </w:p>
    <w:p w:rsidR="00917221" w:rsidRPr="00327109" w:rsidRDefault="00917221" w:rsidP="00203ECD">
      <w:pPr>
        <w:pStyle w:val="Odstavecseseznamem"/>
        <w:numPr>
          <w:ilvl w:val="0"/>
          <w:numId w:val="1"/>
        </w:numPr>
        <w:jc w:val="both"/>
        <w:rPr>
          <w:sz w:val="28"/>
          <w:szCs w:val="28"/>
        </w:rPr>
      </w:pPr>
      <w:r w:rsidRPr="00327109">
        <w:rPr>
          <w:sz w:val="28"/>
          <w:szCs w:val="28"/>
        </w:rPr>
        <w:t>Na denní vstupence je označeno: číslo vstupenky, počet osob v jednotlivých kategoriích a případné další položky za služby.</w:t>
      </w:r>
    </w:p>
    <w:p w:rsidR="00917221" w:rsidRPr="00327109" w:rsidRDefault="00917221" w:rsidP="00203ECD">
      <w:pPr>
        <w:pStyle w:val="Odstavecseseznamem"/>
        <w:numPr>
          <w:ilvl w:val="0"/>
          <w:numId w:val="1"/>
        </w:numPr>
        <w:jc w:val="both"/>
        <w:rPr>
          <w:sz w:val="28"/>
          <w:szCs w:val="28"/>
        </w:rPr>
      </w:pPr>
      <w:r w:rsidRPr="00327109">
        <w:rPr>
          <w:sz w:val="28"/>
          <w:szCs w:val="28"/>
        </w:rPr>
        <w:t xml:space="preserve">Dětem mladších </w:t>
      </w:r>
      <w:proofErr w:type="gramStart"/>
      <w:r w:rsidR="00F64239">
        <w:rPr>
          <w:sz w:val="28"/>
          <w:szCs w:val="28"/>
        </w:rPr>
        <w:t>10</w:t>
      </w:r>
      <w:r w:rsidRPr="00327109">
        <w:rPr>
          <w:sz w:val="28"/>
          <w:szCs w:val="28"/>
        </w:rPr>
        <w:t>-ti</w:t>
      </w:r>
      <w:proofErr w:type="gramEnd"/>
      <w:r w:rsidRPr="00327109">
        <w:rPr>
          <w:sz w:val="28"/>
          <w:szCs w:val="28"/>
        </w:rPr>
        <w:t xml:space="preserve"> let je přístup do areálu koupaliště dovolen jen s doprovodem osoby starší 15-ti let (s neustálým dozorem).</w:t>
      </w:r>
    </w:p>
    <w:p w:rsidR="00917221" w:rsidRPr="00327109" w:rsidRDefault="00917221" w:rsidP="00203ECD">
      <w:pPr>
        <w:pStyle w:val="Odstavecseseznamem"/>
        <w:numPr>
          <w:ilvl w:val="0"/>
          <w:numId w:val="1"/>
        </w:numPr>
        <w:jc w:val="both"/>
        <w:rPr>
          <w:sz w:val="28"/>
          <w:szCs w:val="28"/>
        </w:rPr>
      </w:pPr>
      <w:r w:rsidRPr="00327109">
        <w:rPr>
          <w:sz w:val="28"/>
          <w:szCs w:val="28"/>
        </w:rPr>
        <w:t>Vstup do bazénu je povolen pouze v plavkách nebo v plaveckém úboru. Dětem každého věku je vstup do bazénu z hygienických důvodů povolen pouze v plavkách. Děti, které používají pleny, musejí používat speciální pleny určené ke koupání.</w:t>
      </w:r>
    </w:p>
    <w:p w:rsidR="00917221" w:rsidRPr="00327109" w:rsidRDefault="00917221" w:rsidP="00203ECD">
      <w:pPr>
        <w:pStyle w:val="Odstavecseseznamem"/>
        <w:numPr>
          <w:ilvl w:val="0"/>
          <w:numId w:val="1"/>
        </w:numPr>
        <w:jc w:val="both"/>
        <w:rPr>
          <w:sz w:val="28"/>
          <w:szCs w:val="28"/>
        </w:rPr>
      </w:pPr>
      <w:r w:rsidRPr="00327109">
        <w:rPr>
          <w:sz w:val="28"/>
          <w:szCs w:val="28"/>
        </w:rPr>
        <w:t>Při plném obsazení bazénů a vodních atrakcí může provozovatel po posouzení uzavřít přístup, který se opět otevře po uvolnění kapacity.</w:t>
      </w:r>
    </w:p>
    <w:p w:rsidR="00917221" w:rsidRPr="00327109" w:rsidRDefault="00B9750D" w:rsidP="00203ECD">
      <w:pPr>
        <w:jc w:val="both"/>
        <w:rPr>
          <w:b/>
          <w:sz w:val="28"/>
          <w:szCs w:val="28"/>
          <w:u w:val="single"/>
        </w:rPr>
      </w:pPr>
      <w:r w:rsidRPr="00327109">
        <w:rPr>
          <w:b/>
          <w:sz w:val="28"/>
          <w:szCs w:val="28"/>
          <w:u w:val="single"/>
        </w:rPr>
        <w:t>Zákaz vstupu do areálu koupaliště:</w:t>
      </w:r>
    </w:p>
    <w:p w:rsidR="00B9750D" w:rsidRPr="00327109" w:rsidRDefault="00B9750D" w:rsidP="00203ECD">
      <w:pPr>
        <w:pStyle w:val="Odstavecseseznamem"/>
        <w:numPr>
          <w:ilvl w:val="0"/>
          <w:numId w:val="2"/>
        </w:numPr>
        <w:jc w:val="both"/>
        <w:rPr>
          <w:sz w:val="28"/>
          <w:szCs w:val="28"/>
        </w:rPr>
      </w:pPr>
      <w:r w:rsidRPr="00327109">
        <w:rPr>
          <w:sz w:val="28"/>
          <w:szCs w:val="28"/>
        </w:rPr>
        <w:t>Osobám postiženým horečkou, zánětem očních spojivek,</w:t>
      </w:r>
      <w:r w:rsidR="00070B6D" w:rsidRPr="00327109">
        <w:rPr>
          <w:sz w:val="28"/>
          <w:szCs w:val="28"/>
        </w:rPr>
        <w:t xml:space="preserve"> kožními nebo přenosnými nemocem</w:t>
      </w:r>
      <w:r w:rsidRPr="00327109">
        <w:rPr>
          <w:sz w:val="28"/>
          <w:szCs w:val="28"/>
        </w:rPr>
        <w:t>i, parazity, vyrážkami, nemocemi provázenými výtokem, bacilonosičům. Osobám nemocným, jejichž pobyt v bazénu je nevhodný nebo nežádoucí, zvláště osoby trpící vlasovými či kožn</w:t>
      </w:r>
      <w:r w:rsidR="00070B6D" w:rsidRPr="00327109">
        <w:rPr>
          <w:sz w:val="28"/>
          <w:szCs w:val="28"/>
        </w:rPr>
        <w:t>í</w:t>
      </w:r>
      <w:r w:rsidRPr="00327109">
        <w:rPr>
          <w:sz w:val="28"/>
          <w:szCs w:val="28"/>
        </w:rPr>
        <w:t xml:space="preserve">mi chorobami a osoby </w:t>
      </w:r>
      <w:r w:rsidR="00070B6D" w:rsidRPr="00327109">
        <w:rPr>
          <w:sz w:val="28"/>
          <w:szCs w:val="28"/>
        </w:rPr>
        <w:t>zahmyzené mají vstup do areálu koupaliště zakázán.</w:t>
      </w:r>
    </w:p>
    <w:p w:rsidR="00070B6D" w:rsidRPr="00327109" w:rsidRDefault="00070B6D" w:rsidP="00203ECD">
      <w:pPr>
        <w:pStyle w:val="Odstavecseseznamem"/>
        <w:numPr>
          <w:ilvl w:val="0"/>
          <w:numId w:val="2"/>
        </w:numPr>
        <w:jc w:val="both"/>
        <w:rPr>
          <w:sz w:val="28"/>
          <w:szCs w:val="28"/>
        </w:rPr>
      </w:pPr>
      <w:r w:rsidRPr="00327109">
        <w:rPr>
          <w:sz w:val="28"/>
          <w:szCs w:val="28"/>
        </w:rPr>
        <w:t>Osobám nacházejícím se v karanténě pro výskyt infekce, členům rodiny nebo příslušníkům domácnosti, v nichž se vyskytla přenosná nemoc a nemocný není izolován.</w:t>
      </w:r>
    </w:p>
    <w:p w:rsidR="00070B6D" w:rsidRPr="00327109" w:rsidRDefault="00070B6D" w:rsidP="00203ECD">
      <w:pPr>
        <w:pStyle w:val="Odstavecseseznamem"/>
        <w:numPr>
          <w:ilvl w:val="0"/>
          <w:numId w:val="2"/>
        </w:numPr>
        <w:jc w:val="both"/>
        <w:rPr>
          <w:sz w:val="28"/>
          <w:szCs w:val="28"/>
        </w:rPr>
      </w:pPr>
      <w:r w:rsidRPr="00327109">
        <w:rPr>
          <w:sz w:val="28"/>
          <w:szCs w:val="28"/>
        </w:rPr>
        <w:t>Zvířatům.</w:t>
      </w:r>
    </w:p>
    <w:p w:rsidR="00070B6D" w:rsidRPr="00327109" w:rsidRDefault="00070B6D" w:rsidP="00203ECD">
      <w:pPr>
        <w:pStyle w:val="Odstavecseseznamem"/>
        <w:numPr>
          <w:ilvl w:val="0"/>
          <w:numId w:val="2"/>
        </w:numPr>
        <w:jc w:val="both"/>
        <w:rPr>
          <w:sz w:val="28"/>
          <w:szCs w:val="28"/>
        </w:rPr>
      </w:pPr>
      <w:r w:rsidRPr="00327109">
        <w:rPr>
          <w:sz w:val="28"/>
          <w:szCs w:val="28"/>
        </w:rPr>
        <w:t>Osobám pod vlivem alkoholu nebo jiných návykových látek. Osoby jevící známky podnapilosti budou provozním personálem vykázány bez nároku na vrácení vstupného.</w:t>
      </w:r>
    </w:p>
    <w:p w:rsidR="00070B6D" w:rsidRPr="00327109" w:rsidRDefault="00070B6D" w:rsidP="00203ECD">
      <w:pPr>
        <w:pStyle w:val="Odstavecseseznamem"/>
        <w:numPr>
          <w:ilvl w:val="0"/>
          <w:numId w:val="2"/>
        </w:numPr>
        <w:jc w:val="both"/>
        <w:rPr>
          <w:sz w:val="28"/>
          <w:szCs w:val="28"/>
        </w:rPr>
      </w:pPr>
      <w:r w:rsidRPr="00327109">
        <w:rPr>
          <w:sz w:val="28"/>
          <w:szCs w:val="28"/>
        </w:rPr>
        <w:t>V areálu koupaliště je zakázána jízda na kole a motocyklech. Jízdní kola je návštěvník povinen odložit na místě tomu určeném. Provozovatel neručí za jejich ztrátu, odcizení či poškození.</w:t>
      </w:r>
    </w:p>
    <w:p w:rsidR="00070B6D" w:rsidRPr="00327109" w:rsidRDefault="00571CAF" w:rsidP="00203ECD">
      <w:pPr>
        <w:jc w:val="both"/>
        <w:rPr>
          <w:b/>
          <w:sz w:val="28"/>
          <w:szCs w:val="28"/>
          <w:u w:val="single"/>
        </w:rPr>
      </w:pPr>
      <w:r w:rsidRPr="00327109">
        <w:rPr>
          <w:b/>
          <w:sz w:val="28"/>
          <w:szCs w:val="28"/>
          <w:u w:val="single"/>
        </w:rPr>
        <w:t>Práva a povinnosti návštěvníků</w:t>
      </w:r>
    </w:p>
    <w:p w:rsidR="00571CAF" w:rsidRDefault="00571CAF" w:rsidP="00203ECD">
      <w:pPr>
        <w:pStyle w:val="Odstavecseseznamem"/>
        <w:numPr>
          <w:ilvl w:val="0"/>
          <w:numId w:val="3"/>
        </w:numPr>
        <w:jc w:val="both"/>
        <w:rPr>
          <w:sz w:val="28"/>
          <w:szCs w:val="28"/>
        </w:rPr>
      </w:pPr>
      <w:r w:rsidRPr="00327109">
        <w:rPr>
          <w:sz w:val="28"/>
          <w:szCs w:val="28"/>
        </w:rPr>
        <w:t>Každý návštěvník je povinen dodržovat osobní čistotu a zachovávat čistotu všech míst a zařízení plaveckého areálu a při svém jednání dbát bezpečnost</w:t>
      </w:r>
      <w:r w:rsidR="00203ECD">
        <w:rPr>
          <w:sz w:val="28"/>
          <w:szCs w:val="28"/>
        </w:rPr>
        <w:t>i</w:t>
      </w:r>
      <w:r w:rsidRPr="00327109">
        <w:rPr>
          <w:sz w:val="28"/>
          <w:szCs w:val="28"/>
        </w:rPr>
        <w:t xml:space="preserve"> vlastní i ostatních.</w:t>
      </w:r>
    </w:p>
    <w:p w:rsidR="00FB6862" w:rsidRPr="00327109" w:rsidRDefault="00FB6862" w:rsidP="00203ECD">
      <w:pPr>
        <w:pStyle w:val="Odstavecseseznamem"/>
        <w:numPr>
          <w:ilvl w:val="0"/>
          <w:numId w:val="3"/>
        </w:numPr>
        <w:jc w:val="both"/>
        <w:rPr>
          <w:sz w:val="28"/>
          <w:szCs w:val="28"/>
        </w:rPr>
      </w:pPr>
      <w:r>
        <w:rPr>
          <w:sz w:val="28"/>
          <w:szCs w:val="28"/>
        </w:rPr>
        <w:t xml:space="preserve">Každý platící návštěvník obdrží pásku, kterou je povinen nosit po celou dobu pobytu v areálu. Zakoupená vstupenka a pásek platí pouze po dobu provozní doby v den jejího zakoupení. Za ztracené nebo nepoužité vstupenky se náhrada neposkytuje. </w:t>
      </w:r>
    </w:p>
    <w:p w:rsidR="00571CAF" w:rsidRPr="00327109" w:rsidRDefault="00571CAF" w:rsidP="00203ECD">
      <w:pPr>
        <w:pStyle w:val="Odstavecseseznamem"/>
        <w:numPr>
          <w:ilvl w:val="0"/>
          <w:numId w:val="3"/>
        </w:numPr>
        <w:jc w:val="both"/>
        <w:rPr>
          <w:sz w:val="28"/>
          <w:szCs w:val="28"/>
        </w:rPr>
      </w:pPr>
      <w:r w:rsidRPr="00327109">
        <w:rPr>
          <w:sz w:val="28"/>
          <w:szCs w:val="28"/>
        </w:rPr>
        <w:t>Každý návštěvník je povinen se před vstupem do bazénu řádně osprchovat.</w:t>
      </w:r>
    </w:p>
    <w:p w:rsidR="00571CAF" w:rsidRPr="00327109" w:rsidRDefault="00571CAF" w:rsidP="00203ECD">
      <w:pPr>
        <w:pStyle w:val="Odstavecseseznamem"/>
        <w:numPr>
          <w:ilvl w:val="0"/>
          <w:numId w:val="3"/>
        </w:numPr>
        <w:jc w:val="both"/>
        <w:rPr>
          <w:sz w:val="28"/>
          <w:szCs w:val="28"/>
        </w:rPr>
      </w:pPr>
      <w:r w:rsidRPr="00327109">
        <w:rPr>
          <w:sz w:val="28"/>
          <w:szCs w:val="28"/>
        </w:rPr>
        <w:t>Peníze a cenné předměty jsou návštěvníci povinni ukládat v pokladně, kde toto bude zapsáno do knihy uschovaných věcí, jinak provozovatel neručí za jejich ztrátu. Předměty nalezené v prostorách areálu je nálezce povinen odevzdat v pokladně, kde bude proveden zápis do knihy nálezů.</w:t>
      </w:r>
    </w:p>
    <w:p w:rsidR="00571CAF" w:rsidRPr="00327109" w:rsidRDefault="00571CAF" w:rsidP="00203ECD">
      <w:pPr>
        <w:pStyle w:val="Odstavecseseznamem"/>
        <w:numPr>
          <w:ilvl w:val="0"/>
          <w:numId w:val="3"/>
        </w:numPr>
        <w:jc w:val="both"/>
        <w:rPr>
          <w:sz w:val="28"/>
          <w:szCs w:val="28"/>
        </w:rPr>
      </w:pPr>
      <w:r w:rsidRPr="00327109">
        <w:rPr>
          <w:sz w:val="28"/>
          <w:szCs w:val="28"/>
        </w:rPr>
        <w:t>Návštěvníci jsou povinni šetřit zařízení areálu. Jsou povinni hradit škody nebo ztráty, které byly jejich vinou způsobeny, jak na zařízení areálu, tak na majetku ostatních osob.</w:t>
      </w:r>
    </w:p>
    <w:p w:rsidR="00571CAF" w:rsidRPr="00327109" w:rsidRDefault="00571CAF" w:rsidP="00203ECD">
      <w:pPr>
        <w:pStyle w:val="Odstavecseseznamem"/>
        <w:numPr>
          <w:ilvl w:val="0"/>
          <w:numId w:val="3"/>
        </w:numPr>
        <w:jc w:val="both"/>
        <w:rPr>
          <w:sz w:val="28"/>
          <w:szCs w:val="28"/>
        </w:rPr>
      </w:pPr>
      <w:r w:rsidRPr="00327109">
        <w:rPr>
          <w:sz w:val="28"/>
          <w:szCs w:val="28"/>
        </w:rPr>
        <w:t>Přání a stížnosti, týkající se provozu nebo zaměstnanců areálu, mohou návštěvnici uplatnit v pokladně, nebo přímo u provozovatele.</w:t>
      </w:r>
    </w:p>
    <w:p w:rsidR="00571CAF" w:rsidRPr="00327109" w:rsidRDefault="00571CAF" w:rsidP="00203ECD">
      <w:pPr>
        <w:pStyle w:val="Odstavecseseznamem"/>
        <w:numPr>
          <w:ilvl w:val="0"/>
          <w:numId w:val="3"/>
        </w:numPr>
        <w:jc w:val="both"/>
        <w:rPr>
          <w:sz w:val="28"/>
          <w:szCs w:val="28"/>
        </w:rPr>
      </w:pPr>
      <w:r w:rsidRPr="00327109">
        <w:rPr>
          <w:sz w:val="28"/>
          <w:szCs w:val="28"/>
        </w:rPr>
        <w:t>Návštěvníci jsou povinni opustit bazény čtvrt hodiny před ukončením provozní doby.</w:t>
      </w:r>
    </w:p>
    <w:p w:rsidR="00571CAF" w:rsidRPr="00327109" w:rsidRDefault="00571CAF" w:rsidP="00203ECD">
      <w:pPr>
        <w:pStyle w:val="Odstavecseseznamem"/>
        <w:numPr>
          <w:ilvl w:val="0"/>
          <w:numId w:val="3"/>
        </w:numPr>
        <w:jc w:val="both"/>
        <w:rPr>
          <w:sz w:val="28"/>
          <w:szCs w:val="28"/>
        </w:rPr>
      </w:pPr>
      <w:r w:rsidRPr="00327109">
        <w:rPr>
          <w:sz w:val="28"/>
          <w:szCs w:val="28"/>
        </w:rPr>
        <w:t>Ke vstupu do bazénu jsou určeny schůdky a žebříky.</w:t>
      </w:r>
    </w:p>
    <w:p w:rsidR="00571CAF" w:rsidRPr="00327109" w:rsidRDefault="00571CAF" w:rsidP="00203ECD">
      <w:pPr>
        <w:pStyle w:val="Odstavecseseznamem"/>
        <w:numPr>
          <w:ilvl w:val="0"/>
          <w:numId w:val="3"/>
        </w:numPr>
        <w:jc w:val="both"/>
        <w:rPr>
          <w:sz w:val="28"/>
          <w:szCs w:val="28"/>
        </w:rPr>
      </w:pPr>
      <w:r w:rsidRPr="00327109">
        <w:rPr>
          <w:sz w:val="28"/>
          <w:szCs w:val="28"/>
        </w:rPr>
        <w:t>Vstup do okolí bazénů je povolen jen přes brodítka, aby se zamezilo nadměrnému znečištění vody v bazénu.</w:t>
      </w:r>
    </w:p>
    <w:p w:rsidR="00571CAF" w:rsidRPr="00327109" w:rsidRDefault="00571CAF" w:rsidP="00203ECD">
      <w:pPr>
        <w:pStyle w:val="Odstavecseseznamem"/>
        <w:numPr>
          <w:ilvl w:val="0"/>
          <w:numId w:val="3"/>
        </w:numPr>
        <w:jc w:val="both"/>
        <w:rPr>
          <w:sz w:val="28"/>
          <w:szCs w:val="28"/>
        </w:rPr>
      </w:pPr>
      <w:r w:rsidRPr="00327109">
        <w:rPr>
          <w:sz w:val="28"/>
          <w:szCs w:val="28"/>
        </w:rPr>
        <w:t>Ke slunění jsou určeny volné plochy v okolí bazénů. Vybírat si místa v těsné blízkosti sportovišť není vhodné.</w:t>
      </w:r>
    </w:p>
    <w:p w:rsidR="00571CAF" w:rsidRPr="00327109" w:rsidRDefault="00571CAF" w:rsidP="00203ECD">
      <w:pPr>
        <w:pStyle w:val="Odstavecseseznamem"/>
        <w:numPr>
          <w:ilvl w:val="0"/>
          <w:numId w:val="3"/>
        </w:numPr>
        <w:jc w:val="both"/>
        <w:rPr>
          <w:sz w:val="28"/>
          <w:szCs w:val="28"/>
        </w:rPr>
      </w:pPr>
      <w:r w:rsidRPr="00327109">
        <w:rPr>
          <w:sz w:val="28"/>
          <w:szCs w:val="28"/>
        </w:rPr>
        <w:t>Ke sportování jsou v areálu vyhrazeny prostory.</w:t>
      </w:r>
    </w:p>
    <w:p w:rsidR="00571CAF" w:rsidRPr="00327109" w:rsidRDefault="00571CAF" w:rsidP="00203ECD">
      <w:pPr>
        <w:pStyle w:val="Odstavecseseznamem"/>
        <w:numPr>
          <w:ilvl w:val="0"/>
          <w:numId w:val="3"/>
        </w:numPr>
        <w:jc w:val="both"/>
        <w:rPr>
          <w:sz w:val="28"/>
          <w:szCs w:val="28"/>
        </w:rPr>
      </w:pPr>
      <w:r w:rsidRPr="00327109">
        <w:rPr>
          <w:sz w:val="28"/>
          <w:szCs w:val="28"/>
        </w:rPr>
        <w:t>Návštěvníci jsou povinni dbát pokynů plavčíka a ostatních zaměstnanců koupaliště.</w:t>
      </w:r>
    </w:p>
    <w:p w:rsidR="00571CAF" w:rsidRPr="00327109" w:rsidRDefault="00571CAF" w:rsidP="00203ECD">
      <w:pPr>
        <w:pStyle w:val="Odstavecseseznamem"/>
        <w:numPr>
          <w:ilvl w:val="0"/>
          <w:numId w:val="3"/>
        </w:numPr>
        <w:jc w:val="both"/>
        <w:rPr>
          <w:sz w:val="28"/>
          <w:szCs w:val="28"/>
        </w:rPr>
      </w:pPr>
      <w:r w:rsidRPr="00327109">
        <w:rPr>
          <w:sz w:val="28"/>
          <w:szCs w:val="28"/>
        </w:rPr>
        <w:t>Provozovatel neručí za odložené svršky či jiné předměty, za jejich ztrátu či odcizení.</w:t>
      </w:r>
    </w:p>
    <w:p w:rsidR="00571CAF" w:rsidRDefault="00571CAF" w:rsidP="00203ECD">
      <w:pPr>
        <w:pStyle w:val="Odstavecseseznamem"/>
        <w:numPr>
          <w:ilvl w:val="0"/>
          <w:numId w:val="3"/>
        </w:numPr>
        <w:jc w:val="both"/>
        <w:rPr>
          <w:sz w:val="28"/>
          <w:szCs w:val="28"/>
        </w:rPr>
      </w:pPr>
      <w:r w:rsidRPr="00327109">
        <w:rPr>
          <w:sz w:val="28"/>
          <w:szCs w:val="28"/>
        </w:rPr>
        <w:t>Návštěvníci jsou povinni řídit se informačními tabulemi umístěnými v areálu koupaliště.</w:t>
      </w:r>
    </w:p>
    <w:p w:rsidR="00571CAF" w:rsidRPr="00327109" w:rsidRDefault="00571CAF" w:rsidP="00203ECD">
      <w:pPr>
        <w:jc w:val="both"/>
        <w:rPr>
          <w:sz w:val="28"/>
          <w:szCs w:val="28"/>
        </w:rPr>
      </w:pPr>
    </w:p>
    <w:p w:rsidR="00571CAF" w:rsidRPr="00327109" w:rsidRDefault="00571CAF" w:rsidP="00203ECD">
      <w:pPr>
        <w:jc w:val="both"/>
        <w:rPr>
          <w:sz w:val="28"/>
          <w:szCs w:val="28"/>
        </w:rPr>
      </w:pPr>
    </w:p>
    <w:p w:rsidR="00571CAF" w:rsidRPr="00327109" w:rsidRDefault="00571CAF" w:rsidP="00203ECD">
      <w:pPr>
        <w:jc w:val="both"/>
        <w:rPr>
          <w:b/>
          <w:sz w:val="28"/>
          <w:szCs w:val="28"/>
          <w:u w:val="single"/>
        </w:rPr>
      </w:pPr>
      <w:r w:rsidRPr="00327109">
        <w:rPr>
          <w:b/>
          <w:sz w:val="28"/>
          <w:szCs w:val="28"/>
          <w:u w:val="single"/>
        </w:rPr>
        <w:t>Zakázané činnosti v plaveckém areálu</w:t>
      </w:r>
    </w:p>
    <w:p w:rsidR="00571CAF" w:rsidRPr="00327109" w:rsidRDefault="00571CAF" w:rsidP="00203ECD">
      <w:pPr>
        <w:pStyle w:val="Odstavecseseznamem"/>
        <w:numPr>
          <w:ilvl w:val="0"/>
          <w:numId w:val="4"/>
        </w:numPr>
        <w:jc w:val="both"/>
        <w:rPr>
          <w:sz w:val="28"/>
          <w:szCs w:val="28"/>
        </w:rPr>
      </w:pPr>
      <w:r w:rsidRPr="00327109">
        <w:rPr>
          <w:sz w:val="28"/>
          <w:szCs w:val="28"/>
        </w:rPr>
        <w:t>Chovat se způsobem, který ohrožuje bezpečnost a pořádek.</w:t>
      </w:r>
    </w:p>
    <w:p w:rsidR="00571CAF" w:rsidRPr="00327109" w:rsidRDefault="00571CAF" w:rsidP="00203ECD">
      <w:pPr>
        <w:pStyle w:val="Odstavecseseznamem"/>
        <w:numPr>
          <w:ilvl w:val="0"/>
          <w:numId w:val="4"/>
        </w:numPr>
        <w:jc w:val="both"/>
        <w:rPr>
          <w:sz w:val="28"/>
          <w:szCs w:val="28"/>
        </w:rPr>
      </w:pPr>
      <w:r w:rsidRPr="00327109">
        <w:rPr>
          <w:sz w:val="28"/>
          <w:szCs w:val="28"/>
        </w:rPr>
        <w:t>Rušit klid ostatních návštěvníků.</w:t>
      </w:r>
    </w:p>
    <w:p w:rsidR="00571CAF" w:rsidRPr="00327109" w:rsidRDefault="00571CAF" w:rsidP="00203ECD">
      <w:pPr>
        <w:pStyle w:val="Odstavecseseznamem"/>
        <w:numPr>
          <w:ilvl w:val="0"/>
          <w:numId w:val="4"/>
        </w:numPr>
        <w:jc w:val="both"/>
        <w:rPr>
          <w:sz w:val="28"/>
          <w:szCs w:val="28"/>
        </w:rPr>
      </w:pPr>
      <w:r w:rsidRPr="00327109">
        <w:rPr>
          <w:sz w:val="28"/>
          <w:szCs w:val="28"/>
        </w:rPr>
        <w:t>Vzájemně se potápět, srážet a vhazovat druhé do vody, běhat po ochozech, skákat z nich a z jiných rizikových</w:t>
      </w:r>
      <w:r w:rsidR="00203ECD">
        <w:rPr>
          <w:sz w:val="28"/>
          <w:szCs w:val="28"/>
        </w:rPr>
        <w:t xml:space="preserve"> míst (v</w:t>
      </w:r>
      <w:r w:rsidRPr="00327109">
        <w:rPr>
          <w:sz w:val="28"/>
          <w:szCs w:val="28"/>
        </w:rPr>
        <w:t>odní atrakce).</w:t>
      </w:r>
    </w:p>
    <w:p w:rsidR="00571CAF" w:rsidRPr="00327109" w:rsidRDefault="00571CAF" w:rsidP="00203ECD">
      <w:pPr>
        <w:pStyle w:val="Odstavecseseznamem"/>
        <w:numPr>
          <w:ilvl w:val="0"/>
          <w:numId w:val="4"/>
        </w:numPr>
        <w:jc w:val="both"/>
        <w:rPr>
          <w:sz w:val="28"/>
          <w:szCs w:val="28"/>
        </w:rPr>
      </w:pPr>
      <w:r w:rsidRPr="00327109">
        <w:rPr>
          <w:sz w:val="28"/>
          <w:szCs w:val="28"/>
        </w:rPr>
        <w:t>Bezdůvodně vola</w:t>
      </w:r>
      <w:r w:rsidR="00203ECD">
        <w:rPr>
          <w:sz w:val="28"/>
          <w:szCs w:val="28"/>
        </w:rPr>
        <w:t>t</w:t>
      </w:r>
      <w:r w:rsidRPr="00327109">
        <w:rPr>
          <w:sz w:val="28"/>
          <w:szCs w:val="28"/>
        </w:rPr>
        <w:t xml:space="preserve"> o pomoc či jinak upoutávat pozornost plavčíka.</w:t>
      </w:r>
    </w:p>
    <w:p w:rsidR="00571CAF" w:rsidRPr="00327109" w:rsidRDefault="00571CAF" w:rsidP="00203ECD">
      <w:pPr>
        <w:pStyle w:val="Odstavecseseznamem"/>
        <w:numPr>
          <w:ilvl w:val="0"/>
          <w:numId w:val="4"/>
        </w:numPr>
        <w:jc w:val="both"/>
        <w:rPr>
          <w:sz w:val="28"/>
          <w:szCs w:val="28"/>
        </w:rPr>
      </w:pPr>
      <w:r w:rsidRPr="00327109">
        <w:rPr>
          <w:sz w:val="28"/>
          <w:szCs w:val="28"/>
        </w:rPr>
        <w:t>Znečišťovat vodu a ostatní prostory pliváním, močením, odhazování odpadků nebo jiných způsobem znečišťovat vodu.</w:t>
      </w:r>
    </w:p>
    <w:p w:rsidR="00571CAF" w:rsidRPr="00327109" w:rsidRDefault="00571CAF" w:rsidP="00203ECD">
      <w:pPr>
        <w:pStyle w:val="Odstavecseseznamem"/>
        <w:numPr>
          <w:ilvl w:val="0"/>
          <w:numId w:val="4"/>
        </w:numPr>
        <w:jc w:val="both"/>
        <w:rPr>
          <w:sz w:val="28"/>
          <w:szCs w:val="28"/>
        </w:rPr>
      </w:pPr>
      <w:r w:rsidRPr="00327109">
        <w:rPr>
          <w:sz w:val="28"/>
          <w:szCs w:val="28"/>
        </w:rPr>
        <w:t>Podnapilým osobám nebo osobám užívajícím omamné látky je vstup do prostoru bazénů a tobogánu přísně zakázán.</w:t>
      </w:r>
    </w:p>
    <w:p w:rsidR="00571CAF" w:rsidRPr="00327109" w:rsidRDefault="00571CAF" w:rsidP="00203ECD">
      <w:pPr>
        <w:pStyle w:val="Odstavecseseznamem"/>
        <w:numPr>
          <w:ilvl w:val="0"/>
          <w:numId w:val="4"/>
        </w:numPr>
        <w:jc w:val="both"/>
        <w:rPr>
          <w:sz w:val="28"/>
          <w:szCs w:val="28"/>
        </w:rPr>
      </w:pPr>
      <w:r w:rsidRPr="00327109">
        <w:rPr>
          <w:sz w:val="28"/>
          <w:szCs w:val="28"/>
        </w:rPr>
        <w:t>Vstupovat na bazén se žvýkačkou, potravinami, nápoji, ostrými předměty, skle</w:t>
      </w:r>
      <w:r w:rsidR="00203ECD">
        <w:rPr>
          <w:sz w:val="28"/>
          <w:szCs w:val="28"/>
        </w:rPr>
        <w:t>m</w:t>
      </w:r>
      <w:r w:rsidRPr="00327109">
        <w:rPr>
          <w:sz w:val="28"/>
          <w:szCs w:val="28"/>
        </w:rPr>
        <w:t xml:space="preserve"> apod. do prostoru uvnitř oplocení bazénů je možný vstup pouze s plaveckými potřebami.</w:t>
      </w:r>
    </w:p>
    <w:p w:rsidR="00571CAF" w:rsidRPr="00327109" w:rsidRDefault="00571CAF" w:rsidP="00203ECD">
      <w:pPr>
        <w:pStyle w:val="Odstavecseseznamem"/>
        <w:numPr>
          <w:ilvl w:val="0"/>
          <w:numId w:val="4"/>
        </w:numPr>
        <w:jc w:val="both"/>
        <w:rPr>
          <w:sz w:val="28"/>
          <w:szCs w:val="28"/>
        </w:rPr>
      </w:pPr>
      <w:r w:rsidRPr="00327109">
        <w:rPr>
          <w:sz w:val="28"/>
          <w:szCs w:val="28"/>
        </w:rPr>
        <w:t>Vnášet do areálu skleněné předměty, zbraně a jiné předměty ohrožující bezpečnost návštěvníků.</w:t>
      </w:r>
    </w:p>
    <w:p w:rsidR="00571CAF" w:rsidRPr="00327109" w:rsidRDefault="00571CAF" w:rsidP="00203ECD">
      <w:pPr>
        <w:pStyle w:val="Odstavecseseznamem"/>
        <w:numPr>
          <w:ilvl w:val="0"/>
          <w:numId w:val="4"/>
        </w:numPr>
        <w:jc w:val="both"/>
        <w:rPr>
          <w:sz w:val="28"/>
          <w:szCs w:val="28"/>
        </w:rPr>
      </w:pPr>
      <w:r w:rsidRPr="00327109">
        <w:rPr>
          <w:sz w:val="28"/>
          <w:szCs w:val="28"/>
        </w:rPr>
        <w:t>Vodit do areálu psy nebo jiná zvířata je přísně zakázáno.</w:t>
      </w:r>
    </w:p>
    <w:p w:rsidR="00571CAF" w:rsidRPr="00327109" w:rsidRDefault="00571CAF" w:rsidP="00203ECD">
      <w:pPr>
        <w:pStyle w:val="Odstavecseseznamem"/>
        <w:numPr>
          <w:ilvl w:val="0"/>
          <w:numId w:val="4"/>
        </w:numPr>
        <w:jc w:val="both"/>
        <w:rPr>
          <w:sz w:val="28"/>
          <w:szCs w:val="28"/>
        </w:rPr>
      </w:pPr>
      <w:r w:rsidRPr="00327109">
        <w:rPr>
          <w:sz w:val="28"/>
          <w:szCs w:val="28"/>
        </w:rPr>
        <w:t>Neoprávněně používat záchranné zařízení a předměty první pomoci.</w:t>
      </w:r>
    </w:p>
    <w:p w:rsidR="00571CAF" w:rsidRPr="00327109" w:rsidRDefault="00571CAF" w:rsidP="00203ECD">
      <w:pPr>
        <w:pStyle w:val="Odstavecseseznamem"/>
        <w:numPr>
          <w:ilvl w:val="0"/>
          <w:numId w:val="4"/>
        </w:numPr>
        <w:jc w:val="both"/>
        <w:rPr>
          <w:sz w:val="28"/>
          <w:szCs w:val="28"/>
        </w:rPr>
      </w:pPr>
      <w:r w:rsidRPr="00327109">
        <w:rPr>
          <w:sz w:val="28"/>
          <w:szCs w:val="28"/>
        </w:rPr>
        <w:t>Je zakázáno skákání do vody z obvodu bazénu. Místo pro skákání může povolit a určit plavčík.</w:t>
      </w:r>
    </w:p>
    <w:p w:rsidR="00571CAF" w:rsidRPr="00327109" w:rsidRDefault="00571CAF" w:rsidP="00203ECD">
      <w:pPr>
        <w:pStyle w:val="Odstavecseseznamem"/>
        <w:numPr>
          <w:ilvl w:val="0"/>
          <w:numId w:val="4"/>
        </w:numPr>
        <w:jc w:val="both"/>
        <w:rPr>
          <w:sz w:val="28"/>
          <w:szCs w:val="28"/>
        </w:rPr>
      </w:pPr>
      <w:r w:rsidRPr="00327109">
        <w:rPr>
          <w:sz w:val="28"/>
          <w:szCs w:val="28"/>
        </w:rPr>
        <w:t>V bazénu je zakázáno používat</w:t>
      </w:r>
      <w:r w:rsidR="00C92D26" w:rsidRPr="00327109">
        <w:rPr>
          <w:sz w:val="28"/>
          <w:szCs w:val="28"/>
        </w:rPr>
        <w:t xml:space="preserve"> nafukovací čluny, matrace, lehátka či jiné předměty, které ohrožují zdraví jiných návštěvníků nebo omezují jejich pohyb, ploutve, tenisové míčky nebo míčky podobné velikosti a tvrdosti.</w:t>
      </w:r>
    </w:p>
    <w:p w:rsidR="00C92D26" w:rsidRPr="00327109" w:rsidRDefault="00C92D26" w:rsidP="00203ECD">
      <w:pPr>
        <w:pStyle w:val="Odstavecseseznamem"/>
        <w:numPr>
          <w:ilvl w:val="0"/>
          <w:numId w:val="4"/>
        </w:numPr>
        <w:jc w:val="both"/>
        <w:rPr>
          <w:sz w:val="28"/>
          <w:szCs w:val="28"/>
        </w:rPr>
      </w:pPr>
      <w:r w:rsidRPr="00327109">
        <w:rPr>
          <w:sz w:val="28"/>
          <w:szCs w:val="28"/>
        </w:rPr>
        <w:t>V areálu koupaliště je zakázáno kouření mimo vyhrazené prostory.</w:t>
      </w:r>
    </w:p>
    <w:p w:rsidR="00C92D26" w:rsidRPr="00327109" w:rsidRDefault="00C92D26" w:rsidP="00203ECD">
      <w:pPr>
        <w:pStyle w:val="Odstavecseseznamem"/>
        <w:numPr>
          <w:ilvl w:val="0"/>
          <w:numId w:val="4"/>
        </w:numPr>
        <w:jc w:val="both"/>
        <w:rPr>
          <w:sz w:val="28"/>
          <w:szCs w:val="28"/>
        </w:rPr>
      </w:pPr>
      <w:r w:rsidRPr="00327109">
        <w:rPr>
          <w:sz w:val="28"/>
          <w:szCs w:val="28"/>
        </w:rPr>
        <w:t>Házení předmětů v bazénu je zakázáno.</w:t>
      </w:r>
    </w:p>
    <w:p w:rsidR="00C92D26" w:rsidRPr="00327109" w:rsidRDefault="00C92D26" w:rsidP="00203ECD">
      <w:pPr>
        <w:pStyle w:val="Odstavecseseznamem"/>
        <w:numPr>
          <w:ilvl w:val="0"/>
          <w:numId w:val="4"/>
        </w:numPr>
        <w:jc w:val="both"/>
        <w:rPr>
          <w:sz w:val="28"/>
          <w:szCs w:val="28"/>
        </w:rPr>
      </w:pPr>
      <w:r w:rsidRPr="00327109">
        <w:rPr>
          <w:sz w:val="28"/>
          <w:szCs w:val="28"/>
        </w:rPr>
        <w:t>Bezdůvodné vynášení, stříkání a jiné přemisťování vody z bazénů.</w:t>
      </w:r>
    </w:p>
    <w:p w:rsidR="00C92D26" w:rsidRPr="00327109" w:rsidRDefault="00C92D26" w:rsidP="00203ECD">
      <w:pPr>
        <w:pStyle w:val="Odstavecseseznamem"/>
        <w:numPr>
          <w:ilvl w:val="0"/>
          <w:numId w:val="4"/>
        </w:numPr>
        <w:jc w:val="both"/>
        <w:rPr>
          <w:sz w:val="28"/>
          <w:szCs w:val="28"/>
        </w:rPr>
      </w:pPr>
      <w:r w:rsidRPr="00327109">
        <w:rPr>
          <w:sz w:val="28"/>
          <w:szCs w:val="28"/>
        </w:rPr>
        <w:t xml:space="preserve">Brodítko je určeno pro děti – neplavce do </w:t>
      </w:r>
      <w:proofErr w:type="gramStart"/>
      <w:r w:rsidRPr="00327109">
        <w:rPr>
          <w:sz w:val="28"/>
          <w:szCs w:val="28"/>
        </w:rPr>
        <w:t>6-ti</w:t>
      </w:r>
      <w:proofErr w:type="gramEnd"/>
      <w:r w:rsidRPr="00327109">
        <w:rPr>
          <w:sz w:val="28"/>
          <w:szCs w:val="28"/>
        </w:rPr>
        <w:t xml:space="preserve"> let. Osobám starším je povoleno užití brodítka jen v případě dohledu nad dítětem pohybujícím se v brodítku. Skluzavku u brodítka je zakázáno používat osobou s hmotností nad 20 kg.</w:t>
      </w:r>
    </w:p>
    <w:p w:rsidR="00C92D26" w:rsidRPr="00327109" w:rsidRDefault="00C92D26" w:rsidP="00203ECD">
      <w:pPr>
        <w:jc w:val="both"/>
        <w:rPr>
          <w:b/>
          <w:sz w:val="28"/>
          <w:szCs w:val="28"/>
          <w:u w:val="single"/>
        </w:rPr>
      </w:pPr>
      <w:r w:rsidRPr="00327109">
        <w:rPr>
          <w:b/>
          <w:sz w:val="28"/>
          <w:szCs w:val="28"/>
          <w:u w:val="single"/>
        </w:rPr>
        <w:t>Používání tobogánu</w:t>
      </w:r>
    </w:p>
    <w:p w:rsidR="00C92D26" w:rsidRPr="00327109" w:rsidRDefault="00C92D26" w:rsidP="00203ECD">
      <w:pPr>
        <w:pStyle w:val="Odstavecseseznamem"/>
        <w:numPr>
          <w:ilvl w:val="0"/>
          <w:numId w:val="5"/>
        </w:numPr>
        <w:jc w:val="both"/>
        <w:rPr>
          <w:sz w:val="28"/>
          <w:szCs w:val="28"/>
        </w:rPr>
      </w:pPr>
      <w:r w:rsidRPr="00327109">
        <w:rPr>
          <w:sz w:val="28"/>
          <w:szCs w:val="28"/>
        </w:rPr>
        <w:t>Jízda mimo předepsané způsoby je na vlastní nebezpečí.</w:t>
      </w:r>
    </w:p>
    <w:p w:rsidR="00C92D26" w:rsidRPr="00327109" w:rsidRDefault="00C92D26" w:rsidP="00203ECD">
      <w:pPr>
        <w:pStyle w:val="Odstavecseseznamem"/>
        <w:numPr>
          <w:ilvl w:val="0"/>
          <w:numId w:val="5"/>
        </w:numPr>
        <w:jc w:val="both"/>
        <w:rPr>
          <w:sz w:val="28"/>
          <w:szCs w:val="28"/>
        </w:rPr>
      </w:pPr>
      <w:r w:rsidRPr="00327109">
        <w:rPr>
          <w:sz w:val="28"/>
          <w:szCs w:val="28"/>
        </w:rPr>
        <w:t>Délka dráhy 87 m, koryto o průměru 1,03 m, spád dráhy 10%.</w:t>
      </w:r>
    </w:p>
    <w:p w:rsidR="00C92D26" w:rsidRPr="00327109" w:rsidRDefault="00C92D26" w:rsidP="00203ECD">
      <w:pPr>
        <w:pStyle w:val="Odstavecseseznamem"/>
        <w:numPr>
          <w:ilvl w:val="0"/>
          <w:numId w:val="5"/>
        </w:numPr>
        <w:jc w:val="both"/>
        <w:rPr>
          <w:sz w:val="28"/>
          <w:szCs w:val="28"/>
        </w:rPr>
      </w:pPr>
      <w:r w:rsidRPr="00327109">
        <w:rPr>
          <w:sz w:val="28"/>
          <w:szCs w:val="28"/>
        </w:rPr>
        <w:t>Doba jízdy cca 10 sekund, maximální lokální rychlost činí 14m/s.</w:t>
      </w:r>
    </w:p>
    <w:p w:rsidR="00C92D26" w:rsidRPr="00327109" w:rsidRDefault="00C92D26" w:rsidP="00203ECD">
      <w:pPr>
        <w:pStyle w:val="Odstavecseseznamem"/>
        <w:numPr>
          <w:ilvl w:val="0"/>
          <w:numId w:val="5"/>
        </w:numPr>
        <w:jc w:val="both"/>
        <w:rPr>
          <w:sz w:val="28"/>
          <w:szCs w:val="28"/>
        </w:rPr>
      </w:pPr>
      <w:r w:rsidRPr="00327109">
        <w:rPr>
          <w:sz w:val="28"/>
          <w:szCs w:val="28"/>
        </w:rPr>
        <w:t>Podnapilým osobám nebo osobám užívajícím omamné látky je vstup na tobogán přísně zakázán.</w:t>
      </w:r>
    </w:p>
    <w:p w:rsidR="00C92D26" w:rsidRPr="00327109" w:rsidRDefault="00C92D26" w:rsidP="00203ECD">
      <w:pPr>
        <w:pStyle w:val="Odstavecseseznamem"/>
        <w:numPr>
          <w:ilvl w:val="0"/>
          <w:numId w:val="5"/>
        </w:numPr>
        <w:jc w:val="both"/>
        <w:rPr>
          <w:sz w:val="28"/>
          <w:szCs w:val="28"/>
        </w:rPr>
      </w:pPr>
      <w:r w:rsidRPr="00327109">
        <w:rPr>
          <w:sz w:val="28"/>
          <w:szCs w:val="28"/>
        </w:rPr>
        <w:t>Provozní předpisy pro návštěvníky jsou stanoveny v následujících bodech.</w:t>
      </w:r>
    </w:p>
    <w:p w:rsidR="00C92D26" w:rsidRPr="00327109" w:rsidRDefault="00C92D26" w:rsidP="00203ECD">
      <w:pPr>
        <w:pStyle w:val="Odstavecseseznamem"/>
        <w:numPr>
          <w:ilvl w:val="0"/>
          <w:numId w:val="5"/>
        </w:numPr>
        <w:jc w:val="both"/>
        <w:rPr>
          <w:sz w:val="28"/>
          <w:szCs w:val="28"/>
        </w:rPr>
      </w:pPr>
      <w:r w:rsidRPr="00327109">
        <w:rPr>
          <w:sz w:val="28"/>
          <w:szCs w:val="28"/>
        </w:rPr>
        <w:t>Vodní tobogá</w:t>
      </w:r>
      <w:r w:rsidR="00CB0F56" w:rsidRPr="00327109">
        <w:rPr>
          <w:sz w:val="28"/>
          <w:szCs w:val="28"/>
        </w:rPr>
        <w:t>n</w:t>
      </w:r>
      <w:r w:rsidRPr="00327109">
        <w:rPr>
          <w:sz w:val="28"/>
          <w:szCs w:val="28"/>
        </w:rPr>
        <w:t xml:space="preserve"> smějí používat osoby sta</w:t>
      </w:r>
      <w:r w:rsidR="00CB0F56" w:rsidRPr="00327109">
        <w:rPr>
          <w:sz w:val="28"/>
          <w:szCs w:val="28"/>
        </w:rPr>
        <w:t>r</w:t>
      </w:r>
      <w:r w:rsidRPr="00327109">
        <w:rPr>
          <w:sz w:val="28"/>
          <w:szCs w:val="28"/>
        </w:rPr>
        <w:t xml:space="preserve">ší </w:t>
      </w:r>
      <w:proofErr w:type="gramStart"/>
      <w:r w:rsidRPr="00327109">
        <w:rPr>
          <w:sz w:val="28"/>
          <w:szCs w:val="28"/>
        </w:rPr>
        <w:t>6-ti</w:t>
      </w:r>
      <w:proofErr w:type="gramEnd"/>
      <w:r w:rsidRPr="00327109">
        <w:rPr>
          <w:sz w:val="28"/>
          <w:szCs w:val="28"/>
        </w:rPr>
        <w:t xml:space="preserve"> let – pouze plavci.</w:t>
      </w:r>
    </w:p>
    <w:p w:rsidR="00C92D26" w:rsidRPr="00327109" w:rsidRDefault="00C92D26" w:rsidP="00203ECD">
      <w:pPr>
        <w:pStyle w:val="Odstavecseseznamem"/>
        <w:numPr>
          <w:ilvl w:val="0"/>
          <w:numId w:val="5"/>
        </w:numPr>
        <w:jc w:val="both"/>
        <w:rPr>
          <w:sz w:val="28"/>
          <w:szCs w:val="28"/>
        </w:rPr>
      </w:pPr>
      <w:r w:rsidRPr="00327109">
        <w:rPr>
          <w:sz w:val="28"/>
          <w:szCs w:val="28"/>
        </w:rPr>
        <w:t>Nástup na tobogán je možný z nástupní plošiny (naskočení z terénu je přísně zakázáno)</w:t>
      </w:r>
    </w:p>
    <w:p w:rsidR="00C92D26" w:rsidRPr="00327109" w:rsidRDefault="00C92D26" w:rsidP="00203ECD">
      <w:pPr>
        <w:pStyle w:val="Odstavecseseznamem"/>
        <w:numPr>
          <w:ilvl w:val="0"/>
          <w:numId w:val="5"/>
        </w:numPr>
        <w:jc w:val="both"/>
        <w:rPr>
          <w:sz w:val="28"/>
          <w:szCs w:val="28"/>
        </w:rPr>
      </w:pPr>
      <w:r w:rsidRPr="00327109">
        <w:rPr>
          <w:sz w:val="28"/>
          <w:szCs w:val="28"/>
        </w:rPr>
        <w:t>Osoby jezdí jednotlivě v intervalu 12-15 sekund.</w:t>
      </w:r>
    </w:p>
    <w:p w:rsidR="00C92D26" w:rsidRPr="00327109" w:rsidRDefault="00C92D26" w:rsidP="00203ECD">
      <w:pPr>
        <w:pStyle w:val="Odstavecseseznamem"/>
        <w:numPr>
          <w:ilvl w:val="0"/>
          <w:numId w:val="5"/>
        </w:numPr>
        <w:jc w:val="both"/>
        <w:rPr>
          <w:sz w:val="28"/>
          <w:szCs w:val="28"/>
        </w:rPr>
      </w:pPr>
      <w:r w:rsidRPr="00327109">
        <w:rPr>
          <w:sz w:val="28"/>
          <w:szCs w:val="28"/>
        </w:rPr>
        <w:t>Na vodním tobogánu se jezdí vleže na zádech nohama dopředu, během jízdy se zakazuje stoupat si a chytat se okraje dráhy, uživatelé tobogánu po dojezdu do vody musí toto místo urychleně opus</w:t>
      </w:r>
      <w:r w:rsidR="00CB0F56" w:rsidRPr="00327109">
        <w:rPr>
          <w:sz w:val="28"/>
          <w:szCs w:val="28"/>
        </w:rPr>
        <w:t>t</w:t>
      </w:r>
      <w:r w:rsidRPr="00327109">
        <w:rPr>
          <w:sz w:val="28"/>
          <w:szCs w:val="28"/>
        </w:rPr>
        <w:t>it, uživatele tobogánu jsou povinni zacho</w:t>
      </w:r>
      <w:r w:rsidR="00CB0F56" w:rsidRPr="00327109">
        <w:rPr>
          <w:sz w:val="28"/>
          <w:szCs w:val="28"/>
        </w:rPr>
        <w:t>v</w:t>
      </w:r>
      <w:r w:rsidRPr="00327109">
        <w:rPr>
          <w:sz w:val="28"/>
          <w:szCs w:val="28"/>
        </w:rPr>
        <w:t>ávat si potřebné rozestupy a dbát zvýšen</w:t>
      </w:r>
      <w:r w:rsidR="00203ECD">
        <w:rPr>
          <w:sz w:val="28"/>
          <w:szCs w:val="28"/>
        </w:rPr>
        <w:t>é</w:t>
      </w:r>
      <w:r w:rsidRPr="00327109">
        <w:rPr>
          <w:sz w:val="28"/>
          <w:szCs w:val="28"/>
        </w:rPr>
        <w:t xml:space="preserve"> opatrnosti</w:t>
      </w:r>
      <w:r w:rsidR="00CB0F56" w:rsidRPr="00327109">
        <w:rPr>
          <w:sz w:val="28"/>
          <w:szCs w:val="28"/>
        </w:rPr>
        <w:t>.</w:t>
      </w:r>
    </w:p>
    <w:p w:rsidR="00C92D26" w:rsidRPr="00327109" w:rsidRDefault="00C92D26" w:rsidP="00203ECD">
      <w:pPr>
        <w:pStyle w:val="Odstavecseseznamem"/>
        <w:numPr>
          <w:ilvl w:val="0"/>
          <w:numId w:val="5"/>
        </w:numPr>
        <w:jc w:val="both"/>
        <w:rPr>
          <w:sz w:val="28"/>
          <w:szCs w:val="28"/>
        </w:rPr>
      </w:pPr>
      <w:r w:rsidRPr="00327109">
        <w:rPr>
          <w:sz w:val="28"/>
          <w:szCs w:val="28"/>
        </w:rPr>
        <w:t>Uživatelé nesmí mí na sob</w:t>
      </w:r>
      <w:r w:rsidR="00CB0F56" w:rsidRPr="00327109">
        <w:rPr>
          <w:sz w:val="28"/>
          <w:szCs w:val="28"/>
        </w:rPr>
        <w:t>ě ani u sebe žádné ostré předmě</w:t>
      </w:r>
      <w:r w:rsidRPr="00327109">
        <w:rPr>
          <w:sz w:val="28"/>
          <w:szCs w:val="28"/>
        </w:rPr>
        <w:t>ty.</w:t>
      </w:r>
    </w:p>
    <w:p w:rsidR="00C92D26" w:rsidRPr="00327109" w:rsidRDefault="00C92D26" w:rsidP="00203ECD">
      <w:pPr>
        <w:pStyle w:val="Odstavecseseznamem"/>
        <w:numPr>
          <w:ilvl w:val="0"/>
          <w:numId w:val="5"/>
        </w:numPr>
        <w:jc w:val="both"/>
        <w:rPr>
          <w:sz w:val="28"/>
          <w:szCs w:val="28"/>
        </w:rPr>
      </w:pPr>
      <w:r w:rsidRPr="00327109">
        <w:rPr>
          <w:sz w:val="28"/>
          <w:szCs w:val="28"/>
        </w:rPr>
        <w:t>Vyznačené místo dojezdu do vody neslouží k plavání a ko</w:t>
      </w:r>
      <w:r w:rsidR="00203ECD">
        <w:rPr>
          <w:sz w:val="28"/>
          <w:szCs w:val="28"/>
        </w:rPr>
        <w:t>u</w:t>
      </w:r>
      <w:r w:rsidRPr="00327109">
        <w:rPr>
          <w:sz w:val="28"/>
          <w:szCs w:val="28"/>
        </w:rPr>
        <w:t>pání.</w:t>
      </w:r>
    </w:p>
    <w:p w:rsidR="00C92D26" w:rsidRPr="00327109" w:rsidRDefault="00C92D26" w:rsidP="00203ECD">
      <w:pPr>
        <w:pStyle w:val="Odstavecseseznamem"/>
        <w:numPr>
          <w:ilvl w:val="0"/>
          <w:numId w:val="5"/>
        </w:numPr>
        <w:jc w:val="both"/>
        <w:rPr>
          <w:sz w:val="28"/>
          <w:szCs w:val="28"/>
        </w:rPr>
      </w:pPr>
      <w:r w:rsidRPr="00327109">
        <w:rPr>
          <w:sz w:val="28"/>
          <w:szCs w:val="28"/>
        </w:rPr>
        <w:t>Vodního tobogánu lze použít jen tehdy, proudí-li korytem voda.</w:t>
      </w:r>
    </w:p>
    <w:p w:rsidR="00C92D26" w:rsidRPr="00327109" w:rsidRDefault="00C92D26" w:rsidP="00203ECD">
      <w:pPr>
        <w:pStyle w:val="Odstavecseseznamem"/>
        <w:numPr>
          <w:ilvl w:val="0"/>
          <w:numId w:val="5"/>
        </w:numPr>
        <w:jc w:val="both"/>
        <w:rPr>
          <w:sz w:val="28"/>
          <w:szCs w:val="28"/>
        </w:rPr>
      </w:pPr>
      <w:r w:rsidRPr="00327109">
        <w:rPr>
          <w:sz w:val="28"/>
          <w:szCs w:val="28"/>
        </w:rPr>
        <w:t>Uživatelé tobogánu přistupují k nástupu na tobogán pouze po zpevněných plochách.</w:t>
      </w:r>
    </w:p>
    <w:p w:rsidR="00C92D26" w:rsidRPr="00327109" w:rsidRDefault="00C92D26" w:rsidP="00203ECD">
      <w:pPr>
        <w:pStyle w:val="Odstavecseseznamem"/>
        <w:numPr>
          <w:ilvl w:val="0"/>
          <w:numId w:val="5"/>
        </w:numPr>
        <w:jc w:val="both"/>
        <w:rPr>
          <w:sz w:val="28"/>
          <w:szCs w:val="28"/>
        </w:rPr>
      </w:pPr>
      <w:r w:rsidRPr="00327109">
        <w:rPr>
          <w:sz w:val="28"/>
          <w:szCs w:val="28"/>
        </w:rPr>
        <w:t>Při přístupu z travnaté plochy se musí použít brodítko.</w:t>
      </w:r>
    </w:p>
    <w:p w:rsidR="00C92D26" w:rsidRPr="00327109" w:rsidRDefault="00C92D26" w:rsidP="00203ECD">
      <w:pPr>
        <w:jc w:val="both"/>
        <w:rPr>
          <w:b/>
          <w:sz w:val="28"/>
          <w:szCs w:val="28"/>
          <w:u w:val="single"/>
        </w:rPr>
      </w:pPr>
      <w:r w:rsidRPr="00327109">
        <w:rPr>
          <w:b/>
          <w:sz w:val="28"/>
          <w:szCs w:val="28"/>
          <w:u w:val="single"/>
        </w:rPr>
        <w:t>Plážový volejbal</w:t>
      </w:r>
    </w:p>
    <w:p w:rsidR="00C92D26" w:rsidRPr="00327109" w:rsidRDefault="00C92D26" w:rsidP="00203ECD">
      <w:pPr>
        <w:pStyle w:val="Odstavecseseznamem"/>
        <w:numPr>
          <w:ilvl w:val="0"/>
          <w:numId w:val="6"/>
        </w:numPr>
        <w:jc w:val="both"/>
        <w:rPr>
          <w:sz w:val="28"/>
          <w:szCs w:val="28"/>
        </w:rPr>
      </w:pPr>
      <w:r w:rsidRPr="00327109">
        <w:rPr>
          <w:sz w:val="28"/>
          <w:szCs w:val="28"/>
        </w:rPr>
        <w:t>Hřiště je možné užívat pouze po zaplacení půjčovného.</w:t>
      </w:r>
    </w:p>
    <w:p w:rsidR="00C92D26" w:rsidRPr="00327109" w:rsidRDefault="00C92D26" w:rsidP="00203ECD">
      <w:pPr>
        <w:pStyle w:val="Odstavecseseznamem"/>
        <w:numPr>
          <w:ilvl w:val="0"/>
          <w:numId w:val="6"/>
        </w:numPr>
        <w:jc w:val="both"/>
        <w:rPr>
          <w:sz w:val="28"/>
          <w:szCs w:val="28"/>
        </w:rPr>
      </w:pPr>
      <w:r w:rsidRPr="00327109">
        <w:rPr>
          <w:sz w:val="28"/>
          <w:szCs w:val="28"/>
        </w:rPr>
        <w:t>Půjčovné je hrazeno u pokladny, kde je informace o její</w:t>
      </w:r>
      <w:r w:rsidR="00CB0F56" w:rsidRPr="00327109">
        <w:rPr>
          <w:sz w:val="28"/>
          <w:szCs w:val="28"/>
        </w:rPr>
        <w:t xml:space="preserve"> </w:t>
      </w:r>
      <w:r w:rsidRPr="00327109">
        <w:rPr>
          <w:sz w:val="28"/>
          <w:szCs w:val="28"/>
        </w:rPr>
        <w:t>ceně.</w:t>
      </w:r>
    </w:p>
    <w:p w:rsidR="00C92D26" w:rsidRPr="00327109" w:rsidRDefault="00C92D26" w:rsidP="00203ECD">
      <w:pPr>
        <w:pStyle w:val="Odstavecseseznamem"/>
        <w:numPr>
          <w:ilvl w:val="0"/>
          <w:numId w:val="6"/>
        </w:numPr>
        <w:jc w:val="both"/>
        <w:rPr>
          <w:sz w:val="28"/>
          <w:szCs w:val="28"/>
        </w:rPr>
      </w:pPr>
      <w:r w:rsidRPr="00327109">
        <w:rPr>
          <w:sz w:val="28"/>
          <w:szCs w:val="28"/>
        </w:rPr>
        <w:t>Vstup na hřiště je nehrajícím zakázán.</w:t>
      </w:r>
    </w:p>
    <w:p w:rsidR="00C92D26" w:rsidRPr="00327109" w:rsidRDefault="00C92D26" w:rsidP="00203ECD">
      <w:pPr>
        <w:pStyle w:val="Odstavecseseznamem"/>
        <w:numPr>
          <w:ilvl w:val="0"/>
          <w:numId w:val="6"/>
        </w:numPr>
        <w:jc w:val="both"/>
        <w:rPr>
          <w:sz w:val="28"/>
          <w:szCs w:val="28"/>
        </w:rPr>
      </w:pPr>
      <w:r w:rsidRPr="00327109">
        <w:rPr>
          <w:sz w:val="28"/>
          <w:szCs w:val="28"/>
        </w:rPr>
        <w:t>Úpravu písku, očištění lajn, vypnutí a nast</w:t>
      </w:r>
      <w:r w:rsidR="00CB0F56" w:rsidRPr="00327109">
        <w:rPr>
          <w:sz w:val="28"/>
          <w:szCs w:val="28"/>
        </w:rPr>
        <w:t>av</w:t>
      </w:r>
      <w:r w:rsidRPr="00327109">
        <w:rPr>
          <w:sz w:val="28"/>
          <w:szCs w:val="28"/>
        </w:rPr>
        <w:t>ení sítě pro hru si provedou sami hráči.</w:t>
      </w:r>
    </w:p>
    <w:p w:rsidR="00C92D26" w:rsidRPr="00327109" w:rsidRDefault="00C92D26" w:rsidP="00203ECD">
      <w:pPr>
        <w:pStyle w:val="Odstavecseseznamem"/>
        <w:numPr>
          <w:ilvl w:val="0"/>
          <w:numId w:val="6"/>
        </w:numPr>
        <w:jc w:val="both"/>
        <w:rPr>
          <w:sz w:val="28"/>
          <w:szCs w:val="28"/>
        </w:rPr>
      </w:pPr>
      <w:r w:rsidRPr="00327109">
        <w:rPr>
          <w:sz w:val="28"/>
          <w:szCs w:val="28"/>
        </w:rPr>
        <w:t>Odnášení písku nebo jeho přemisťování, znečišťování písku a okolí hřiště je přísně zakázáno.</w:t>
      </w:r>
    </w:p>
    <w:p w:rsidR="00C92D26" w:rsidRPr="00327109" w:rsidRDefault="00C92D26" w:rsidP="00203ECD">
      <w:pPr>
        <w:pStyle w:val="Odstavecseseznamem"/>
        <w:numPr>
          <w:ilvl w:val="0"/>
          <w:numId w:val="6"/>
        </w:numPr>
        <w:jc w:val="both"/>
        <w:rPr>
          <w:sz w:val="28"/>
          <w:szCs w:val="28"/>
        </w:rPr>
      </w:pPr>
      <w:r w:rsidRPr="00327109">
        <w:rPr>
          <w:sz w:val="28"/>
          <w:szCs w:val="28"/>
        </w:rPr>
        <w:t>Na hřišti a jeho bezprostředním okolí je zakázáno nosit a užívat občerstvení.</w:t>
      </w:r>
    </w:p>
    <w:p w:rsidR="00C92D26" w:rsidRPr="00327109" w:rsidRDefault="00C92D26" w:rsidP="00203ECD">
      <w:pPr>
        <w:pStyle w:val="Odstavecseseznamem"/>
        <w:numPr>
          <w:ilvl w:val="0"/>
          <w:numId w:val="6"/>
        </w:numPr>
        <w:jc w:val="both"/>
        <w:rPr>
          <w:sz w:val="28"/>
          <w:szCs w:val="28"/>
        </w:rPr>
      </w:pPr>
      <w:r w:rsidRPr="00327109">
        <w:rPr>
          <w:sz w:val="28"/>
          <w:szCs w:val="28"/>
        </w:rPr>
        <w:t>V</w:t>
      </w:r>
      <w:r w:rsidR="00CB0F56" w:rsidRPr="00327109">
        <w:rPr>
          <w:sz w:val="28"/>
          <w:szCs w:val="28"/>
        </w:rPr>
        <w:t> </w:t>
      </w:r>
      <w:r w:rsidRPr="00327109">
        <w:rPr>
          <w:sz w:val="28"/>
          <w:szCs w:val="28"/>
        </w:rPr>
        <w:t>blízko</w:t>
      </w:r>
      <w:r w:rsidR="00CB0F56" w:rsidRPr="00327109">
        <w:rPr>
          <w:sz w:val="28"/>
          <w:szCs w:val="28"/>
        </w:rPr>
        <w:t>sti hřiště a na hřišti nepoužívat skleněné předměty.</w:t>
      </w:r>
    </w:p>
    <w:p w:rsidR="00CB0F56" w:rsidRPr="00327109" w:rsidRDefault="00CB0F56" w:rsidP="00203ECD">
      <w:pPr>
        <w:pStyle w:val="Odstavecseseznamem"/>
        <w:numPr>
          <w:ilvl w:val="0"/>
          <w:numId w:val="6"/>
        </w:numPr>
        <w:jc w:val="both"/>
        <w:rPr>
          <w:sz w:val="28"/>
          <w:szCs w:val="28"/>
        </w:rPr>
      </w:pPr>
      <w:r w:rsidRPr="00327109">
        <w:rPr>
          <w:sz w:val="28"/>
          <w:szCs w:val="28"/>
        </w:rPr>
        <w:t>Závady nebo škody způsobené na zařízení hřiště hlaste v pokladně, zjištěné škody budou vymáhány po posledním vypůjčiteli.</w:t>
      </w:r>
    </w:p>
    <w:p w:rsidR="00327109" w:rsidRDefault="00327109" w:rsidP="00203ECD">
      <w:pPr>
        <w:jc w:val="both"/>
        <w:rPr>
          <w:b/>
          <w:sz w:val="28"/>
          <w:szCs w:val="28"/>
          <w:u w:val="single"/>
        </w:rPr>
      </w:pPr>
    </w:p>
    <w:p w:rsidR="00CB0F56" w:rsidRPr="00327109" w:rsidRDefault="00CB0F56" w:rsidP="00203ECD">
      <w:pPr>
        <w:jc w:val="both"/>
        <w:rPr>
          <w:b/>
          <w:sz w:val="36"/>
          <w:szCs w:val="36"/>
          <w:u w:val="single"/>
        </w:rPr>
      </w:pPr>
      <w:r w:rsidRPr="00327109">
        <w:rPr>
          <w:b/>
          <w:sz w:val="36"/>
          <w:szCs w:val="36"/>
          <w:u w:val="single"/>
        </w:rPr>
        <w:t>Vyloučení z návštěvy bazénu</w:t>
      </w:r>
    </w:p>
    <w:p w:rsidR="00327109" w:rsidRPr="00327109" w:rsidRDefault="00CB0F56" w:rsidP="00203ECD">
      <w:pPr>
        <w:jc w:val="both"/>
        <w:rPr>
          <w:sz w:val="32"/>
          <w:szCs w:val="32"/>
        </w:rPr>
      </w:pPr>
      <w:r w:rsidRPr="00327109">
        <w:rPr>
          <w:b/>
          <w:sz w:val="32"/>
          <w:szCs w:val="32"/>
        </w:rPr>
        <w:t xml:space="preserve">Z areálu bude bez nároku na vrácení vstupného vykázán návštěvník, který přes napomenutí nebude dodržovat ustanovení tohoto návštěvnického řádu nebo neuposlechne pokynů odpovědných pracovníků, opije se, nebo se chová jiných nepřístojných způsobem. Neopustí-li návštěvník v takových případech areál na vyzvání, může odpovědný pracovník požádat o zakročení městské strážníky nebo přímo Policii </w:t>
      </w:r>
      <w:r w:rsidR="00327109" w:rsidRPr="00327109">
        <w:rPr>
          <w:b/>
          <w:sz w:val="32"/>
          <w:szCs w:val="32"/>
        </w:rPr>
        <w:t>ČR</w:t>
      </w:r>
      <w:r w:rsidRPr="00327109">
        <w:rPr>
          <w:sz w:val="32"/>
          <w:szCs w:val="32"/>
        </w:rPr>
        <w:t>.</w:t>
      </w:r>
    </w:p>
    <w:sectPr w:rsidR="00327109" w:rsidRPr="00327109" w:rsidSect="00FB6862">
      <w:pgSz w:w="16839" w:h="23814" w:code="8"/>
      <w:pgMar w:top="851" w:right="851"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Handwriting">
    <w:altName w:val="Lucida Handwriting"/>
    <w:charset w:val="00"/>
    <w:family w:val="script"/>
    <w:pitch w:val="variable"/>
    <w:sig w:usb0="00000003" w:usb1="00000000" w:usb2="00000000" w:usb3="00000000" w:csb0="00000001" w:csb1="00000000"/>
  </w:font>
  <w:font w:name="French Script MT">
    <w:charset w:val="00"/>
    <w:family w:val="script"/>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B7F89"/>
    <w:multiLevelType w:val="hybridMultilevel"/>
    <w:tmpl w:val="E40087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C99408B"/>
    <w:multiLevelType w:val="hybridMultilevel"/>
    <w:tmpl w:val="77DA57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D6F6EA4"/>
    <w:multiLevelType w:val="hybridMultilevel"/>
    <w:tmpl w:val="A498DA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DD500C4"/>
    <w:multiLevelType w:val="hybridMultilevel"/>
    <w:tmpl w:val="668091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D250580"/>
    <w:multiLevelType w:val="hybridMultilevel"/>
    <w:tmpl w:val="927644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F6F1BB9"/>
    <w:multiLevelType w:val="hybridMultilevel"/>
    <w:tmpl w:val="A7E8F7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221"/>
    <w:rsid w:val="0002492E"/>
    <w:rsid w:val="00070B6D"/>
    <w:rsid w:val="001F7739"/>
    <w:rsid w:val="00203ECD"/>
    <w:rsid w:val="00327109"/>
    <w:rsid w:val="00571CAF"/>
    <w:rsid w:val="00917221"/>
    <w:rsid w:val="00B9750D"/>
    <w:rsid w:val="00C92D26"/>
    <w:rsid w:val="00CB0F56"/>
    <w:rsid w:val="00F64239"/>
    <w:rsid w:val="00FB68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1466B"/>
  <w15:chartTrackingRefBased/>
  <w15:docId w15:val="{9549FE46-9636-40A6-9A51-50AAAC6B9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172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Pages>
  <Words>1148</Words>
  <Characters>6780</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Zezulkova</dc:creator>
  <cp:keywords/>
  <dc:description/>
  <cp:lastModifiedBy>Šárka Žilová</cp:lastModifiedBy>
  <cp:revision>4</cp:revision>
  <cp:lastPrinted>2019-06-24T13:22:00Z</cp:lastPrinted>
  <dcterms:created xsi:type="dcterms:W3CDTF">2014-07-07T07:04:00Z</dcterms:created>
  <dcterms:modified xsi:type="dcterms:W3CDTF">2020-07-01T10:40:00Z</dcterms:modified>
</cp:coreProperties>
</file>